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9"/>
      </w:tblGrid>
      <w:tr w:rsidR="00FD600D" w:rsidRPr="000730E1" w14:paraId="5AB1E992" w14:textId="77777777" w:rsidTr="0045081C">
        <w:trPr>
          <w:trHeight w:val="447"/>
        </w:trPr>
        <w:tc>
          <w:tcPr>
            <w:tcW w:w="14409" w:type="dxa"/>
            <w:shd w:val="clear" w:color="auto" w:fill="auto"/>
            <w:vAlign w:val="center"/>
          </w:tcPr>
          <w:p w14:paraId="27614C1E" w14:textId="6EDD8AF7" w:rsidR="00FD600D" w:rsidRPr="00C54F27" w:rsidRDefault="00FD600D" w:rsidP="000730E1">
            <w:pPr>
              <w:rPr>
                <w:rFonts w:ascii="Inter" w:hAnsi="Inter" w:cs="Calibri"/>
                <w:b/>
                <w:color w:val="100B74"/>
                <w:sz w:val="40"/>
                <w:szCs w:val="40"/>
              </w:rPr>
            </w:pPr>
            <w:r w:rsidRPr="00C54F27">
              <w:rPr>
                <w:rFonts w:ascii="Inter" w:hAnsi="Inter" w:cs="Calibri"/>
                <w:b/>
                <w:color w:val="100B74"/>
                <w:sz w:val="40"/>
                <w:szCs w:val="40"/>
              </w:rPr>
              <w:t>Model Activity Risk Assessment</w:t>
            </w:r>
          </w:p>
        </w:tc>
      </w:tr>
    </w:tbl>
    <w:p w14:paraId="3C96EECF" w14:textId="77777777" w:rsidR="0086411C" w:rsidRPr="000730E1" w:rsidRDefault="0086411C" w:rsidP="00FD600D">
      <w:pPr>
        <w:spacing w:after="0" w:line="240" w:lineRule="auto"/>
        <w:rPr>
          <w:rFonts w:ascii="Inter" w:hAnsi="Inter"/>
        </w:rPr>
      </w:pPr>
    </w:p>
    <w:tbl>
      <w:tblPr>
        <w:tblStyle w:val="TableGrid"/>
        <w:tblW w:w="14580" w:type="dxa"/>
        <w:tblLayout w:type="fixed"/>
        <w:tblLook w:val="04A0" w:firstRow="1" w:lastRow="0" w:firstColumn="1" w:lastColumn="0" w:noHBand="0" w:noVBand="1"/>
      </w:tblPr>
      <w:tblGrid>
        <w:gridCol w:w="1570"/>
        <w:gridCol w:w="4115"/>
        <w:gridCol w:w="8895"/>
      </w:tblGrid>
      <w:tr w:rsidR="00C54F27" w:rsidRPr="000730E1" w14:paraId="29415D77" w14:textId="77777777" w:rsidTr="0045081C">
        <w:trPr>
          <w:trHeight w:val="526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00B74"/>
            <w:vAlign w:val="center"/>
          </w:tcPr>
          <w:p w14:paraId="3D275700" w14:textId="11B8AB6D" w:rsidR="00C54F27" w:rsidRPr="00C54F27" w:rsidRDefault="00C54F27" w:rsidP="00C54F27">
            <w:pPr>
              <w:rPr>
                <w:rFonts w:ascii="Inter" w:hAnsi="Inter" w:cs="Calibri"/>
                <w:b/>
                <w:color w:val="FFFFFF" w:themeColor="background1"/>
                <w:sz w:val="24"/>
                <w:szCs w:val="24"/>
              </w:rPr>
            </w:pPr>
            <w:r w:rsidRPr="00C54F27">
              <w:rPr>
                <w:rFonts w:ascii="Inter" w:hAnsi="Inter" w:cs="Calibri"/>
                <w:b/>
                <w:sz w:val="24"/>
                <w:szCs w:val="24"/>
              </w:rPr>
              <w:t>01</w:t>
            </w:r>
          </w:p>
        </w:tc>
      </w:tr>
      <w:tr w:rsidR="000730E1" w:rsidRPr="000730E1" w14:paraId="23EFBC8A" w14:textId="77777777" w:rsidTr="0045081C">
        <w:trPr>
          <w:trHeight w:val="526"/>
        </w:trPr>
        <w:tc>
          <w:tcPr>
            <w:tcW w:w="1570" w:type="dxa"/>
            <w:vMerge w:val="restart"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50862990" w14:textId="77777777" w:rsidR="00C54F27" w:rsidRDefault="00C54F27" w:rsidP="000730E1">
            <w:pPr>
              <w:rPr>
                <w:rFonts w:ascii="Inter" w:hAnsi="Inter" w:cs="Calibri"/>
                <w:b/>
                <w:color w:val="100B74"/>
                <w:sz w:val="20"/>
                <w:szCs w:val="20"/>
              </w:rPr>
            </w:pPr>
          </w:p>
          <w:p w14:paraId="2C75F2E5" w14:textId="18214CA6" w:rsidR="000730E1" w:rsidRPr="00C54F27" w:rsidRDefault="000730E1" w:rsidP="000730E1">
            <w:pPr>
              <w:rPr>
                <w:rFonts w:ascii="Inter" w:hAnsi="Inter" w:cs="Calibri"/>
                <w:b/>
                <w:color w:val="100B74"/>
                <w:sz w:val="20"/>
                <w:szCs w:val="20"/>
              </w:rPr>
            </w:pPr>
            <w:r w:rsidRPr="00C54F27">
              <w:rPr>
                <w:rFonts w:ascii="Inter" w:hAnsi="Inter" w:cs="Calibri"/>
                <w:b/>
                <w:color w:val="100B74"/>
                <w:sz w:val="20"/>
                <w:szCs w:val="20"/>
              </w:rPr>
              <w:t>Background Information</w:t>
            </w:r>
          </w:p>
        </w:tc>
        <w:tc>
          <w:tcPr>
            <w:tcW w:w="4115" w:type="dxa"/>
            <w:tcBorders>
              <w:top w:val="nil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4BAB5620" w14:textId="2AA8E56B" w:rsidR="000730E1" w:rsidRPr="00C54F27" w:rsidRDefault="000730E1" w:rsidP="000730E1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hAnsi="Inter" w:cs="Calibri"/>
                <w:color w:val="100B74"/>
                <w:sz w:val="18"/>
                <w:szCs w:val="18"/>
              </w:rPr>
              <w:t>Chaplaincy Name</w:t>
            </w:r>
          </w:p>
        </w:tc>
        <w:tc>
          <w:tcPr>
            <w:tcW w:w="8895" w:type="dxa"/>
            <w:tcBorders>
              <w:top w:val="nil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0713F6CD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0730E1" w:rsidRPr="000730E1" w14:paraId="688EF10D" w14:textId="77777777" w:rsidTr="0045081C">
        <w:trPr>
          <w:trHeight w:val="526"/>
        </w:trPr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016838AA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3F20B819" w14:textId="43F3F76F" w:rsidR="000730E1" w:rsidRPr="00C54F27" w:rsidRDefault="000730E1" w:rsidP="000730E1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hAnsi="Inter" w:cs="Calibri"/>
                <w:color w:val="100B74"/>
                <w:sz w:val="18"/>
                <w:szCs w:val="18"/>
              </w:rPr>
              <w:t>Church Name</w:t>
            </w:r>
          </w:p>
        </w:tc>
        <w:tc>
          <w:tcPr>
            <w:tcW w:w="88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6543793C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0730E1" w:rsidRPr="000730E1" w14:paraId="020FD555" w14:textId="77777777" w:rsidTr="0045081C">
        <w:trPr>
          <w:trHeight w:val="526"/>
        </w:trPr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793824A9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4EC25C09" w14:textId="16529559" w:rsidR="000730E1" w:rsidRPr="00C54F27" w:rsidRDefault="000730E1" w:rsidP="000730E1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hAnsi="Inter" w:cs="Calibri"/>
                <w:color w:val="100B74"/>
                <w:sz w:val="18"/>
                <w:szCs w:val="18"/>
              </w:rPr>
              <w:t>Activity</w:t>
            </w:r>
          </w:p>
        </w:tc>
        <w:tc>
          <w:tcPr>
            <w:tcW w:w="88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115196B8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0730E1" w:rsidRPr="000730E1" w14:paraId="461D563C" w14:textId="77777777" w:rsidTr="0045081C">
        <w:trPr>
          <w:trHeight w:val="526"/>
        </w:trPr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25254D8E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3477D21B" w14:textId="79E36EF9" w:rsidR="000730E1" w:rsidRPr="00C54F27" w:rsidRDefault="000730E1" w:rsidP="000730E1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hAnsi="Inter" w:cs="Calibri"/>
                <w:color w:val="100B74"/>
                <w:sz w:val="18"/>
                <w:szCs w:val="18"/>
              </w:rPr>
              <w:t>Activity Location</w:t>
            </w:r>
          </w:p>
        </w:tc>
        <w:tc>
          <w:tcPr>
            <w:tcW w:w="88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73C42070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0730E1" w:rsidRPr="000730E1" w14:paraId="089C17CB" w14:textId="77777777" w:rsidTr="0045081C">
        <w:trPr>
          <w:trHeight w:val="526"/>
        </w:trPr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2BABBA61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6577184B" w14:textId="231D073F" w:rsidR="000730E1" w:rsidRPr="00C54F27" w:rsidRDefault="000730E1" w:rsidP="000730E1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hAnsi="Inter" w:cs="Calibri"/>
                <w:color w:val="100B74"/>
                <w:sz w:val="18"/>
                <w:szCs w:val="18"/>
              </w:rPr>
              <w:t>Name of Activity Leader with Responsibility</w:t>
            </w:r>
          </w:p>
        </w:tc>
        <w:tc>
          <w:tcPr>
            <w:tcW w:w="88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24EBE425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0730E1" w:rsidRPr="000730E1" w14:paraId="5490D7E5" w14:textId="77777777" w:rsidTr="0045081C">
        <w:trPr>
          <w:trHeight w:val="526"/>
        </w:trPr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59EAB3D2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0C7035EF" w14:textId="7619E171" w:rsidR="000730E1" w:rsidRPr="00C54F27" w:rsidRDefault="000730E1" w:rsidP="000730E1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hAnsi="Inter" w:cs="Calibri"/>
                <w:color w:val="100B74"/>
                <w:sz w:val="18"/>
                <w:szCs w:val="18"/>
              </w:rPr>
              <w:t>Activity Frequency</w:t>
            </w:r>
          </w:p>
        </w:tc>
        <w:tc>
          <w:tcPr>
            <w:tcW w:w="88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47D1BEC8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0730E1" w:rsidRPr="000730E1" w14:paraId="62128F5E" w14:textId="77777777" w:rsidTr="0045081C">
        <w:trPr>
          <w:trHeight w:val="526"/>
        </w:trPr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7B888FDD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67496AA2" w14:textId="1C015E3A" w:rsidR="000730E1" w:rsidRPr="00C54F27" w:rsidRDefault="000730E1" w:rsidP="000730E1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hAnsi="Inter" w:cs="Calibri"/>
                <w:color w:val="100B74"/>
                <w:sz w:val="18"/>
                <w:szCs w:val="18"/>
              </w:rPr>
              <w:t>Date to Review Risk Assessment</w:t>
            </w:r>
          </w:p>
        </w:tc>
        <w:tc>
          <w:tcPr>
            <w:tcW w:w="88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068CC948" w14:textId="77777777" w:rsidR="000730E1" w:rsidRPr="000730E1" w:rsidRDefault="000730E1" w:rsidP="000730E1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</w:tbl>
    <w:p w14:paraId="26E5E085" w14:textId="690B74FC" w:rsidR="00C57C29" w:rsidRDefault="00C57C29" w:rsidP="000730E1">
      <w:pPr>
        <w:spacing w:after="0" w:line="240" w:lineRule="auto"/>
        <w:rPr>
          <w:rFonts w:ascii="Inter" w:hAnsi="Inter"/>
          <w:sz w:val="20"/>
          <w:szCs w:val="20"/>
        </w:rPr>
      </w:pPr>
    </w:p>
    <w:tbl>
      <w:tblPr>
        <w:tblStyle w:val="TableGrid"/>
        <w:tblW w:w="14580" w:type="dxa"/>
        <w:tblLayout w:type="fixed"/>
        <w:tblLook w:val="04A0" w:firstRow="1" w:lastRow="0" w:firstColumn="1" w:lastColumn="0" w:noHBand="0" w:noVBand="1"/>
      </w:tblPr>
      <w:tblGrid>
        <w:gridCol w:w="1570"/>
        <w:gridCol w:w="4115"/>
        <w:gridCol w:w="8895"/>
      </w:tblGrid>
      <w:tr w:rsidR="00C54F27" w:rsidRPr="000730E1" w14:paraId="3D37C7AB" w14:textId="77777777" w:rsidTr="0045081C">
        <w:trPr>
          <w:trHeight w:val="526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00B74"/>
            <w:vAlign w:val="center"/>
          </w:tcPr>
          <w:p w14:paraId="5616A153" w14:textId="4759FB99" w:rsidR="00C54F27" w:rsidRPr="00C54F27" w:rsidRDefault="00C54F27" w:rsidP="009A04DA">
            <w:pPr>
              <w:rPr>
                <w:rFonts w:ascii="Inter" w:hAnsi="Inter" w:cs="Calibri"/>
                <w:b/>
                <w:color w:val="FFFFFF" w:themeColor="background1"/>
                <w:sz w:val="24"/>
                <w:szCs w:val="24"/>
              </w:rPr>
            </w:pPr>
            <w:r w:rsidRPr="00C54F27">
              <w:rPr>
                <w:rFonts w:ascii="Inter" w:hAnsi="Inter" w:cs="Calibri"/>
                <w:b/>
                <w:sz w:val="24"/>
                <w:szCs w:val="24"/>
              </w:rPr>
              <w:t>0</w:t>
            </w:r>
            <w:r w:rsidR="00D47E34">
              <w:rPr>
                <w:rFonts w:ascii="Inter" w:hAnsi="Inter" w:cs="Calibri"/>
                <w:b/>
                <w:sz w:val="24"/>
                <w:szCs w:val="24"/>
              </w:rPr>
              <w:t>2</w:t>
            </w:r>
          </w:p>
        </w:tc>
      </w:tr>
      <w:tr w:rsidR="00C54F27" w:rsidRPr="000730E1" w14:paraId="4A5E1050" w14:textId="77777777" w:rsidTr="0045081C">
        <w:trPr>
          <w:trHeight w:val="526"/>
        </w:trPr>
        <w:tc>
          <w:tcPr>
            <w:tcW w:w="1570" w:type="dxa"/>
            <w:vMerge w:val="restart"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1FF3AEC9" w14:textId="77777777" w:rsidR="00C54F27" w:rsidRDefault="00C54F27" w:rsidP="00C54F27">
            <w:pPr>
              <w:rPr>
                <w:rFonts w:ascii="Inter" w:hAnsi="Inter" w:cs="Calibri"/>
                <w:b/>
                <w:color w:val="100B74"/>
                <w:sz w:val="20"/>
                <w:szCs w:val="20"/>
              </w:rPr>
            </w:pPr>
          </w:p>
          <w:p w14:paraId="62850951" w14:textId="41DA5FE4" w:rsidR="00C54F27" w:rsidRPr="00C54F27" w:rsidRDefault="00C54F27" w:rsidP="00C54F27">
            <w:pPr>
              <w:rPr>
                <w:rFonts w:ascii="Inter" w:hAnsi="Inter" w:cs="Calibri"/>
                <w:b/>
                <w:color w:val="100B74"/>
                <w:sz w:val="20"/>
                <w:szCs w:val="20"/>
              </w:rPr>
            </w:pPr>
            <w:r w:rsidRPr="00C54F27">
              <w:rPr>
                <w:rFonts w:ascii="Inter" w:eastAsia="Times New Roman" w:hAnsi="Inter" w:cs="Times New Roman"/>
                <w:b/>
                <w:color w:val="100B74"/>
                <w:sz w:val="20"/>
                <w:szCs w:val="20"/>
              </w:rPr>
              <w:t>Risk Assessor Information</w:t>
            </w:r>
          </w:p>
        </w:tc>
        <w:tc>
          <w:tcPr>
            <w:tcW w:w="4115" w:type="dxa"/>
            <w:tcBorders>
              <w:top w:val="nil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24C36063" w14:textId="659B0C3B" w:rsidR="00C54F27" w:rsidRPr="00C54F27" w:rsidRDefault="00C54F27" w:rsidP="00C54F27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eastAsia="Times New Roman" w:hAnsi="Inter" w:cs="Times New Roman"/>
                <w:color w:val="100B74"/>
                <w:sz w:val="18"/>
                <w:szCs w:val="18"/>
              </w:rPr>
              <w:t>Assessor Name</w:t>
            </w:r>
          </w:p>
        </w:tc>
        <w:tc>
          <w:tcPr>
            <w:tcW w:w="8895" w:type="dxa"/>
            <w:tcBorders>
              <w:top w:val="nil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76558862" w14:textId="77777777" w:rsidR="00C54F27" w:rsidRPr="000730E1" w:rsidRDefault="00C54F27" w:rsidP="00C54F27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C54F27" w:rsidRPr="000730E1" w14:paraId="4FF1CF2E" w14:textId="77777777" w:rsidTr="0045081C">
        <w:trPr>
          <w:trHeight w:val="526"/>
        </w:trPr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15A49885" w14:textId="77777777" w:rsidR="00C54F27" w:rsidRPr="000730E1" w:rsidRDefault="00C54F27" w:rsidP="00C54F27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667BD66B" w14:textId="3533C181" w:rsidR="00C54F27" w:rsidRPr="00C54F27" w:rsidRDefault="00C54F27" w:rsidP="00C54F27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eastAsia="Times New Roman" w:hAnsi="Inter" w:cs="Times New Roman"/>
                <w:color w:val="100B74"/>
                <w:sz w:val="18"/>
                <w:szCs w:val="18"/>
              </w:rPr>
              <w:t>Assessor Role</w:t>
            </w:r>
          </w:p>
        </w:tc>
        <w:tc>
          <w:tcPr>
            <w:tcW w:w="88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37DDB83D" w14:textId="77777777" w:rsidR="00C54F27" w:rsidRPr="000730E1" w:rsidRDefault="00C54F27" w:rsidP="00C54F27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C54F27" w:rsidRPr="000730E1" w14:paraId="16B1761F" w14:textId="77777777" w:rsidTr="0045081C">
        <w:trPr>
          <w:trHeight w:val="1128"/>
        </w:trPr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0AA5FB72" w14:textId="77777777" w:rsidR="00C54F27" w:rsidRPr="000730E1" w:rsidRDefault="00C54F27" w:rsidP="00C54F27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1CABEED3" w14:textId="32EF368D" w:rsidR="00C54F27" w:rsidRPr="00C54F27" w:rsidRDefault="00C54F27" w:rsidP="00C54F27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eastAsia="Times New Roman" w:hAnsi="Inter" w:cs="Times New Roman"/>
                <w:color w:val="100B74"/>
                <w:sz w:val="18"/>
                <w:szCs w:val="18"/>
              </w:rPr>
              <w:t>Assessor Signature</w:t>
            </w:r>
          </w:p>
        </w:tc>
        <w:tc>
          <w:tcPr>
            <w:tcW w:w="88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0AF5E727" w14:textId="77777777" w:rsidR="00C54F27" w:rsidRPr="000730E1" w:rsidRDefault="00C54F27" w:rsidP="00C54F27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C54F27" w:rsidRPr="000730E1" w14:paraId="7EACAAD2" w14:textId="77777777" w:rsidTr="0045081C">
        <w:trPr>
          <w:trHeight w:val="526"/>
        </w:trPr>
        <w:tc>
          <w:tcPr>
            <w:tcW w:w="1570" w:type="dxa"/>
            <w:vMerge/>
            <w:tcBorders>
              <w:top w:val="nil"/>
              <w:left w:val="nil"/>
              <w:bottom w:val="nil"/>
              <w:right w:val="single" w:sz="4" w:space="0" w:color="29B6CC"/>
            </w:tcBorders>
            <w:shd w:val="clear" w:color="auto" w:fill="auto"/>
          </w:tcPr>
          <w:p w14:paraId="310D4A85" w14:textId="77777777" w:rsidR="00C54F27" w:rsidRPr="000730E1" w:rsidRDefault="00C54F27" w:rsidP="00C54F27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</w:tcPr>
          <w:p w14:paraId="65F0A030" w14:textId="6402905D" w:rsidR="00C54F27" w:rsidRPr="00C54F27" w:rsidRDefault="00C54F27" w:rsidP="00C54F27">
            <w:pPr>
              <w:rPr>
                <w:rFonts w:ascii="Inter" w:hAnsi="Inter" w:cs="Calibri"/>
                <w:color w:val="100B74"/>
                <w:sz w:val="18"/>
                <w:szCs w:val="18"/>
              </w:rPr>
            </w:pPr>
            <w:r w:rsidRPr="00C54F27">
              <w:rPr>
                <w:rFonts w:ascii="Inter" w:eastAsia="Times New Roman" w:hAnsi="Inter" w:cs="Times New Roman"/>
                <w:color w:val="100B74"/>
                <w:sz w:val="18"/>
                <w:szCs w:val="18"/>
              </w:rPr>
              <w:t>Date</w:t>
            </w:r>
          </w:p>
        </w:tc>
        <w:tc>
          <w:tcPr>
            <w:tcW w:w="88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</w:tcPr>
          <w:p w14:paraId="5B3E4367" w14:textId="77777777" w:rsidR="00C54F27" w:rsidRPr="000730E1" w:rsidRDefault="00C54F27" w:rsidP="00C54F27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"/>
        <w:tblW w:w="14575" w:type="dxa"/>
        <w:tblLook w:val="04A0" w:firstRow="1" w:lastRow="0" w:firstColumn="1" w:lastColumn="0" w:noHBand="0" w:noVBand="1"/>
      </w:tblPr>
      <w:tblGrid>
        <w:gridCol w:w="1620"/>
        <w:gridCol w:w="2695"/>
        <w:gridCol w:w="905"/>
        <w:gridCol w:w="2515"/>
        <w:gridCol w:w="2520"/>
        <w:gridCol w:w="900"/>
        <w:gridCol w:w="893"/>
        <w:gridCol w:w="1256"/>
        <w:gridCol w:w="1271"/>
      </w:tblGrid>
      <w:tr w:rsidR="0045081C" w:rsidRPr="000730E1" w14:paraId="2C837E4D" w14:textId="77777777" w:rsidTr="00F20D74">
        <w:trPr>
          <w:trHeight w:val="527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00B74"/>
            <w:noWrap/>
            <w:vAlign w:val="center"/>
            <w:hideMark/>
          </w:tcPr>
          <w:p w14:paraId="2B4260AC" w14:textId="01A5146E" w:rsidR="0045081C" w:rsidRPr="007D6358" w:rsidRDefault="007D6358" w:rsidP="007D6358">
            <w:pPr>
              <w:spacing w:after="0" w:line="240" w:lineRule="auto"/>
              <w:rPr>
                <w:rFonts w:ascii="Inter" w:eastAsia="Times New Roman" w:hAnsi="Inter" w:cs="Calibri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7D6358">
              <w:rPr>
                <w:rFonts w:ascii="Inter" w:eastAsia="Times New Roman" w:hAnsi="Inter" w:cs="Calibri"/>
                <w:b/>
                <w:color w:val="FFFFFF" w:themeColor="background1"/>
                <w:sz w:val="24"/>
                <w:szCs w:val="24"/>
                <w:lang w:eastAsia="en-GB"/>
              </w:rPr>
              <w:lastRenderedPageBreak/>
              <w:t>03</w:t>
            </w:r>
            <w:r>
              <w:rPr>
                <w:rFonts w:ascii="Inter" w:eastAsia="Times New Roman" w:hAnsi="Inter" w:cs="Calibri"/>
                <w:b/>
                <w:color w:val="FFFFFF" w:themeColor="background1"/>
                <w:sz w:val="24"/>
                <w:szCs w:val="24"/>
                <w:lang w:eastAsia="en-GB"/>
              </w:rPr>
              <w:t xml:space="preserve">: </w:t>
            </w:r>
            <w:r w:rsidRPr="007D6358">
              <w:rPr>
                <w:rFonts w:ascii="Inter" w:eastAsia="Times New Roman" w:hAnsi="Inter" w:cs="Calibri"/>
                <w:b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="0045081C" w:rsidRPr="007D6358">
              <w:rPr>
                <w:rFonts w:ascii="Inter" w:eastAsia="Times New Roman" w:hAnsi="Inter" w:cs="Calibri"/>
                <w:b/>
                <w:color w:val="FFFFFF" w:themeColor="background1"/>
                <w:sz w:val="24"/>
                <w:szCs w:val="24"/>
                <w:lang w:eastAsia="en-GB"/>
              </w:rPr>
              <w:t>Risk Assessment</w:t>
            </w:r>
          </w:p>
        </w:tc>
      </w:tr>
      <w:tr w:rsidR="00AA4EAA" w:rsidRPr="000730E1" w14:paraId="324B0191" w14:textId="77777777" w:rsidTr="00F20D74">
        <w:trPr>
          <w:trHeight w:hRule="exact" w:val="142"/>
        </w:trPr>
        <w:tc>
          <w:tcPr>
            <w:tcW w:w="14575" w:type="dxa"/>
            <w:gridSpan w:val="9"/>
            <w:tcBorders>
              <w:bottom w:val="single" w:sz="4" w:space="0" w:color="29B6CC"/>
            </w:tcBorders>
            <w:shd w:val="clear" w:color="auto" w:fill="FFFFFF" w:themeFill="background1"/>
            <w:vAlign w:val="center"/>
          </w:tcPr>
          <w:p w14:paraId="140C2DF0" w14:textId="77777777" w:rsidR="00AA4EAA" w:rsidRPr="0045081C" w:rsidRDefault="00AA4EAA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</w:p>
        </w:tc>
      </w:tr>
      <w:tr w:rsidR="00F20D74" w:rsidRPr="000730E1" w14:paraId="553F52CA" w14:textId="77777777" w:rsidTr="00A04488">
        <w:trPr>
          <w:trHeight w:val="945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BFE9F0"/>
            <w:vAlign w:val="center"/>
            <w:hideMark/>
          </w:tcPr>
          <w:p w14:paraId="4B912551" w14:textId="77777777" w:rsidR="0045081C" w:rsidRPr="0045081C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  <w:r w:rsidRPr="0045081C"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  <w:t>Risk</w:t>
            </w: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BFE9F0"/>
            <w:vAlign w:val="center"/>
            <w:hideMark/>
          </w:tcPr>
          <w:p w14:paraId="1A5169FF" w14:textId="77777777" w:rsidR="0045081C" w:rsidRPr="0045081C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  <w:r w:rsidRPr="0045081C"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  <w:t>Details of the Risk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BFE9F0"/>
            <w:vAlign w:val="center"/>
            <w:hideMark/>
          </w:tcPr>
          <w:p w14:paraId="405C1FBF" w14:textId="77777777" w:rsidR="0045081C" w:rsidRPr="0045081C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  <w:r w:rsidRPr="0045081C"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  <w:t>Current RAG* Rating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BFE9F0"/>
            <w:vAlign w:val="center"/>
            <w:hideMark/>
          </w:tcPr>
          <w:p w14:paraId="293AC080" w14:textId="77777777" w:rsidR="0045081C" w:rsidRPr="0045081C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  <w:r w:rsidRPr="0045081C"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  <w:t>Control Measures in Place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BFE9F0"/>
            <w:vAlign w:val="center"/>
            <w:hideMark/>
          </w:tcPr>
          <w:p w14:paraId="4DF7A75F" w14:textId="77777777" w:rsidR="0045081C" w:rsidRPr="0045081C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  <w:r w:rsidRPr="0045081C"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  <w:t>Further Control Measures to Action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BFE9F0"/>
            <w:vAlign w:val="center"/>
            <w:hideMark/>
          </w:tcPr>
          <w:p w14:paraId="30DCBC2F" w14:textId="77777777" w:rsidR="0045081C" w:rsidRPr="0045081C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  <w:r w:rsidRPr="0045081C"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  <w:t>Action by Whom?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BFE9F0"/>
            <w:vAlign w:val="center"/>
            <w:hideMark/>
          </w:tcPr>
          <w:p w14:paraId="1F2C144B" w14:textId="77777777" w:rsidR="0045081C" w:rsidRPr="0045081C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  <w:r w:rsidRPr="0045081C"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  <w:t>Action by When?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BFE9F0"/>
            <w:vAlign w:val="center"/>
            <w:hideMark/>
          </w:tcPr>
          <w:p w14:paraId="79134414" w14:textId="77777777" w:rsidR="0045081C" w:rsidRPr="0045081C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  <w:r w:rsidRPr="0045081C"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  <w:t>RAG* Rating After Control Measure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BFE9F0"/>
            <w:vAlign w:val="center"/>
            <w:hideMark/>
          </w:tcPr>
          <w:p w14:paraId="7327B45D" w14:textId="77777777" w:rsidR="0045081C" w:rsidRPr="0045081C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</w:pPr>
            <w:r w:rsidRPr="0045081C">
              <w:rPr>
                <w:rFonts w:ascii="Inter" w:eastAsia="Times New Roman" w:hAnsi="Inter" w:cs="Calibri"/>
                <w:color w:val="100B74"/>
                <w:sz w:val="18"/>
                <w:szCs w:val="18"/>
                <w:lang w:eastAsia="en-GB"/>
              </w:rPr>
              <w:t>Completed Date</w:t>
            </w:r>
          </w:p>
        </w:tc>
      </w:tr>
      <w:tr w:rsidR="00F20D74" w:rsidRPr="000730E1" w14:paraId="0F5F3CB1" w14:textId="77777777" w:rsidTr="00A04488">
        <w:trPr>
          <w:trHeight w:val="794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90FEE56" w14:textId="3DEFCD04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337454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7A69FEDF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F63ACCC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3DE8DB5C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9343CAD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54089409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823F948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71F1B18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</w:tr>
      <w:tr w:rsidR="00F20D74" w:rsidRPr="000730E1" w14:paraId="0731F93C" w14:textId="77777777" w:rsidTr="00A04488">
        <w:trPr>
          <w:trHeight w:val="794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3302AE89" w14:textId="3398EB78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8EE8D6C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2B41EEF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1313813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E517611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62B6EE0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B49553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17576159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E3E4D8E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</w:tr>
      <w:tr w:rsidR="00F20D74" w:rsidRPr="000730E1" w14:paraId="7325E49D" w14:textId="77777777" w:rsidTr="00A04488">
        <w:trPr>
          <w:trHeight w:val="794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CA90C4B" w14:textId="0C8E2C58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C49903C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1D2F125C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31E00E9E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7B9D89E7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5C06032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03752F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577217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64C2B4C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</w:tr>
      <w:tr w:rsidR="00F20D74" w:rsidRPr="000730E1" w14:paraId="057ABBEB" w14:textId="77777777" w:rsidTr="00A04488">
        <w:trPr>
          <w:trHeight w:val="794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86E67D2" w14:textId="4547E5F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E91AAB2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54E4C7A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7D8A7AE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5DA5A35D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367908DE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5C55FD92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9EDAA78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5DB1B507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</w:tr>
      <w:tr w:rsidR="00F20D74" w:rsidRPr="000730E1" w14:paraId="5114FFD8" w14:textId="77777777" w:rsidTr="00A04488">
        <w:trPr>
          <w:trHeight w:val="794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430A8DD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</w:p>
          <w:p w14:paraId="59CAE812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5835E6CF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6E47F19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6ECAB24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06E3B60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7FE8ADA9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1C5B19C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DF93BB6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D74B373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</w:tr>
      <w:tr w:rsidR="00F20D74" w:rsidRPr="000730E1" w14:paraId="36BEE8B9" w14:textId="77777777" w:rsidTr="00A04488">
        <w:trPr>
          <w:trHeight w:val="794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1BCBD4EB" w14:textId="353623DF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  <w:p w14:paraId="75B3ECD2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12913000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6EB1F47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51BD83C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78434FC8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958B1A1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AA33EA2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13A6C231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7F749682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</w:tr>
      <w:tr w:rsidR="00F20D74" w:rsidRPr="000730E1" w14:paraId="54E706C7" w14:textId="77777777" w:rsidTr="00A04488">
        <w:trPr>
          <w:trHeight w:val="794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78F62D87" w14:textId="790AEA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  <w:p w14:paraId="173D984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31083FA7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47EAB4F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A7EADAC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58D96D42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8416BA6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70CB7DA4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9A00193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1A694E21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</w:tr>
      <w:tr w:rsidR="00F20D74" w:rsidRPr="000730E1" w14:paraId="537AD376" w14:textId="77777777" w:rsidTr="00A04488">
        <w:trPr>
          <w:trHeight w:val="794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3284DCD" w14:textId="32D1C9DF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  <w:p w14:paraId="3C3D6B8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1B538493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E11B40C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3835167D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7AC8310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02CEBD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366111BE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4F2700D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3C18E3F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</w:tr>
      <w:tr w:rsidR="00F20D74" w:rsidRPr="000730E1" w14:paraId="4D3CE4F1" w14:textId="77777777" w:rsidTr="00A04488">
        <w:trPr>
          <w:trHeight w:val="794"/>
        </w:trPr>
        <w:tc>
          <w:tcPr>
            <w:tcW w:w="16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74F1A44" w14:textId="353A468E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  <w:p w14:paraId="20AF7B58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</w:p>
        </w:tc>
        <w:tc>
          <w:tcPr>
            <w:tcW w:w="269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71BB43E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4CDE56C2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8B33F13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5F877346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6A5E272F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39121F59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07497B0B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single" w:sz="4" w:space="0" w:color="29B6CC"/>
              <w:left w:val="single" w:sz="4" w:space="0" w:color="29B6CC"/>
              <w:bottom w:val="single" w:sz="4" w:space="0" w:color="29B6CC"/>
              <w:right w:val="single" w:sz="4" w:space="0" w:color="29B6CC"/>
            </w:tcBorders>
            <w:shd w:val="clear" w:color="auto" w:fill="auto"/>
            <w:vAlign w:val="center"/>
            <w:hideMark/>
          </w:tcPr>
          <w:p w14:paraId="29020314" w14:textId="77777777" w:rsidR="0045081C" w:rsidRPr="000730E1" w:rsidRDefault="0045081C" w:rsidP="00F20D7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lang w:eastAsia="en-GB"/>
              </w:rPr>
            </w:pPr>
            <w:r w:rsidRPr="000730E1">
              <w:rPr>
                <w:rFonts w:ascii="Inter" w:eastAsia="Times New Roman" w:hAnsi="Inter" w:cs="Calibri"/>
                <w:color w:val="000000"/>
                <w:lang w:eastAsia="en-GB"/>
              </w:rPr>
              <w:t> </w:t>
            </w:r>
          </w:p>
        </w:tc>
      </w:tr>
      <w:tr w:rsidR="00F20D74" w:rsidRPr="000730E1" w14:paraId="6BE97A55" w14:textId="77777777" w:rsidTr="00A04488">
        <w:trPr>
          <w:trHeight w:val="300"/>
        </w:trPr>
        <w:tc>
          <w:tcPr>
            <w:tcW w:w="4315" w:type="dxa"/>
            <w:gridSpan w:val="2"/>
            <w:tcBorders>
              <w:top w:val="single" w:sz="4" w:space="0" w:color="29B6C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C0C0" w14:textId="77777777" w:rsidR="0045081C" w:rsidRPr="00F20D74" w:rsidRDefault="0045081C" w:rsidP="0045081C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16"/>
                <w:szCs w:val="16"/>
                <w:lang w:eastAsia="en-GB"/>
              </w:rPr>
            </w:pPr>
            <w:r w:rsidRPr="00F20D74">
              <w:rPr>
                <w:rFonts w:ascii="Inter" w:eastAsia="Times New Roman" w:hAnsi="Inter" w:cs="Calibri"/>
                <w:color w:val="100B74"/>
                <w:sz w:val="16"/>
                <w:szCs w:val="16"/>
                <w:lang w:eastAsia="en-GB"/>
              </w:rPr>
              <w:t>* RAG = Red (R) Amber (A) Green (G)</w:t>
            </w:r>
          </w:p>
        </w:tc>
        <w:tc>
          <w:tcPr>
            <w:tcW w:w="905" w:type="dxa"/>
            <w:tcBorders>
              <w:top w:val="single" w:sz="4" w:space="0" w:color="29B6C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5F5D" w14:textId="77777777" w:rsidR="0045081C" w:rsidRPr="000730E1" w:rsidRDefault="0045081C" w:rsidP="0045081C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15" w:type="dxa"/>
            <w:tcBorders>
              <w:top w:val="single" w:sz="4" w:space="0" w:color="29B6C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55EB" w14:textId="77777777" w:rsidR="0045081C" w:rsidRPr="000730E1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tcBorders>
              <w:top w:val="single" w:sz="4" w:space="0" w:color="29B6C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D7D5" w14:textId="77777777" w:rsidR="0045081C" w:rsidRPr="000730E1" w:rsidRDefault="0045081C" w:rsidP="0045081C">
            <w:pPr>
              <w:spacing w:after="0" w:line="240" w:lineRule="auto"/>
              <w:rPr>
                <w:rFonts w:ascii="Inter" w:eastAsia="Times New Roman" w:hAnsi="Inter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29B6C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00D1" w14:textId="77777777" w:rsidR="0045081C" w:rsidRPr="000730E1" w:rsidRDefault="0045081C" w:rsidP="0045081C">
            <w:pPr>
              <w:spacing w:after="0" w:line="240" w:lineRule="auto"/>
              <w:rPr>
                <w:rFonts w:ascii="Inter" w:eastAsia="Times New Roman" w:hAnsi="Inter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tcBorders>
              <w:top w:val="single" w:sz="4" w:space="0" w:color="29B6C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5FDE9" w14:textId="77777777" w:rsidR="0045081C" w:rsidRPr="000730E1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single" w:sz="4" w:space="0" w:color="29B6C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A9F06" w14:textId="77777777" w:rsidR="0045081C" w:rsidRPr="000730E1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4" w:space="0" w:color="29B6C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378AD" w14:textId="77777777" w:rsidR="0045081C" w:rsidRPr="000730E1" w:rsidRDefault="0045081C" w:rsidP="0045081C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sz w:val="20"/>
                <w:szCs w:val="20"/>
                <w:lang w:eastAsia="en-GB"/>
              </w:rPr>
            </w:pPr>
          </w:p>
        </w:tc>
      </w:tr>
    </w:tbl>
    <w:p w14:paraId="05A42CE2" w14:textId="6EA1B3AD" w:rsidR="00536B76" w:rsidRPr="000730E1" w:rsidRDefault="00536B76" w:rsidP="00D5654D">
      <w:pPr>
        <w:spacing w:after="0" w:line="240" w:lineRule="auto"/>
        <w:rPr>
          <w:rFonts w:ascii="Inter" w:hAnsi="Inter"/>
        </w:rPr>
      </w:pPr>
      <w:bookmarkStart w:id="0" w:name="_GoBack"/>
      <w:bookmarkEnd w:id="0"/>
    </w:p>
    <w:sectPr w:rsidR="00536B76" w:rsidRPr="000730E1" w:rsidSect="0045081C">
      <w:headerReference w:type="firs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794A" w14:textId="77777777" w:rsidR="00EE7CEC" w:rsidRDefault="00EE7CEC" w:rsidP="00C57C29">
      <w:pPr>
        <w:spacing w:after="0" w:line="240" w:lineRule="auto"/>
      </w:pPr>
      <w:r>
        <w:separator/>
      </w:r>
    </w:p>
  </w:endnote>
  <w:endnote w:type="continuationSeparator" w:id="0">
    <w:p w14:paraId="36771E48" w14:textId="77777777" w:rsidR="00EE7CEC" w:rsidRDefault="00EE7CEC" w:rsidP="00C5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9713A" w14:textId="77777777" w:rsidR="00EE7CEC" w:rsidRDefault="00EE7CEC" w:rsidP="00C57C29">
      <w:pPr>
        <w:spacing w:after="0" w:line="240" w:lineRule="auto"/>
      </w:pPr>
      <w:r>
        <w:separator/>
      </w:r>
    </w:p>
  </w:footnote>
  <w:footnote w:type="continuationSeparator" w:id="0">
    <w:p w14:paraId="3C831FD6" w14:textId="77777777" w:rsidR="00EE7CEC" w:rsidRDefault="00EE7CEC" w:rsidP="00C5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11B93" w14:textId="37306C6F" w:rsidR="0045081C" w:rsidRDefault="004508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CADF9" wp14:editId="0F2DED13">
          <wp:simplePos x="0" y="0"/>
          <wp:positionH relativeFrom="margin">
            <wp:posOffset>7425195</wp:posOffset>
          </wp:positionH>
          <wp:positionV relativeFrom="margin">
            <wp:posOffset>-92265</wp:posOffset>
          </wp:positionV>
          <wp:extent cx="1843201" cy="634331"/>
          <wp:effectExtent l="0" t="0" r="0" b="1270"/>
          <wp:wrapSquare wrapText="bothSides"/>
          <wp:docPr id="1073741825" name="officeArt object" descr="Diocese in Europe Logo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 in Europe Logo Letterhead.png" descr="Diocese in Europe Logo Letterhead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1" cy="634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7AA1"/>
    <w:multiLevelType w:val="hybridMultilevel"/>
    <w:tmpl w:val="285EE642"/>
    <w:lvl w:ilvl="0" w:tplc="5E2C57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663C"/>
    <w:multiLevelType w:val="hybridMultilevel"/>
    <w:tmpl w:val="D9484168"/>
    <w:lvl w:ilvl="0" w:tplc="C0C83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0D"/>
    <w:rsid w:val="000730E1"/>
    <w:rsid w:val="0018454E"/>
    <w:rsid w:val="00224157"/>
    <w:rsid w:val="0029062D"/>
    <w:rsid w:val="0034735C"/>
    <w:rsid w:val="003F67FC"/>
    <w:rsid w:val="0045081C"/>
    <w:rsid w:val="00536B76"/>
    <w:rsid w:val="0069628B"/>
    <w:rsid w:val="00723163"/>
    <w:rsid w:val="007A4376"/>
    <w:rsid w:val="007C4D9C"/>
    <w:rsid w:val="007D6358"/>
    <w:rsid w:val="00830FCB"/>
    <w:rsid w:val="0086411C"/>
    <w:rsid w:val="009577E7"/>
    <w:rsid w:val="009C73D0"/>
    <w:rsid w:val="00A04488"/>
    <w:rsid w:val="00A4361B"/>
    <w:rsid w:val="00AA4EAA"/>
    <w:rsid w:val="00BC34FE"/>
    <w:rsid w:val="00C54F27"/>
    <w:rsid w:val="00C57C29"/>
    <w:rsid w:val="00C665E5"/>
    <w:rsid w:val="00CD2B30"/>
    <w:rsid w:val="00D47E34"/>
    <w:rsid w:val="00D5654D"/>
    <w:rsid w:val="00D946B4"/>
    <w:rsid w:val="00EE7CEC"/>
    <w:rsid w:val="00F20D74"/>
    <w:rsid w:val="00F8234E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C3239"/>
  <w15:chartTrackingRefBased/>
  <w15:docId w15:val="{CBA9EB18-AF34-4303-9233-C99AC99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2D"/>
  </w:style>
  <w:style w:type="paragraph" w:styleId="Footer">
    <w:name w:val="footer"/>
    <w:basedOn w:val="Normal"/>
    <w:link w:val="FooterChar"/>
    <w:uiPriority w:val="99"/>
    <w:unhideWhenUsed/>
    <w:rsid w:val="0029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2D"/>
  </w:style>
  <w:style w:type="paragraph" w:styleId="ListParagraph">
    <w:name w:val="List Paragraph"/>
    <w:basedOn w:val="Normal"/>
    <w:uiPriority w:val="34"/>
    <w:qFormat/>
    <w:rsid w:val="00D5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Harris</dc:creator>
  <cp:keywords/>
  <dc:description/>
  <cp:lastModifiedBy>emmadd13@gmail.com</cp:lastModifiedBy>
  <cp:revision>12</cp:revision>
  <dcterms:created xsi:type="dcterms:W3CDTF">2024-02-15T14:41:00Z</dcterms:created>
  <dcterms:modified xsi:type="dcterms:W3CDTF">2024-02-15T15:25:00Z</dcterms:modified>
</cp:coreProperties>
</file>